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土壤腐殖质组成的测定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焦磷酸钠-氢氧化钠提取重铬酸钾氧化容量法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一、方法原理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土壤腐殖质按其溶解度分为可溶性腐殖质（胡敏酸和富里酸）及不溶性腐殖质（胡敏素）。用0.1mol/ L焦磷酸钠氢氧化钠混合液提取可溶性腐殖质，采用重铬酸钾氧化容量法测定胡敏酸和富里酸总量。提取液经酸化沉淀分离胡敏酸，并测定其含量，计算可得富里酸含量。测定土壤样品总碳量，减去胡敏酸和富里酸含量即为胡敏素含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二、仪器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分析实验室常用设备；恒温水浴锅；振荡机（控温25℃±2℃，满足180r/min±20r/min的振荡频率或达到相同效果）。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三、实验试剂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（1）氢氧化钠（0.1mol/L）-焦磷酸钠（0.1mol/L）混合提取液（pH13）：称取4.0g氢氧化钠和44.6g焦磷酸钠（</w:t>
      </w:r>
      <w:r>
        <w:rPr>
          <w:rFonts w:hint="eastAsia" w:asciiTheme="minorEastAsia" w:hAnsiTheme="minorEastAsia" w:cstheme="minorEastAsia"/>
          <w:position w:val="-12"/>
          <w:lang w:val="en-US" w:eastAsia="zh-CN"/>
        </w:rPr>
        <w:object>
          <v:shape id="_x0000_i1025" o:spt="75" type="#_x0000_t75" style="height:18pt;width:8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）溶于水，稀释至1L。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（2）氢氧化钠溶液，</w:t>
      </w:r>
      <w:r>
        <w:rPr>
          <w:rFonts w:hint="eastAsia" w:asciiTheme="minorEastAsia" w:hAnsiTheme="minorEastAsia" w:cstheme="minorEastAsia"/>
          <w:position w:val="-6"/>
          <w:lang w:val="en-US" w:eastAsia="zh-CN"/>
        </w:rPr>
        <w:object>
          <v:shape id="_x0000_i1026" o:spt="75" type="#_x0000_t75" style="height:15pt;width:124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：称取2.0 g 氢氧化钠溶于水中，稀释至1 L。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（3）硫酸溶液，</w:t>
      </w:r>
      <w:r>
        <w:rPr>
          <w:rFonts w:hint="eastAsia" w:asciiTheme="minorEastAsia" w:hAnsiTheme="minorEastAsia" w:cstheme="minorEastAsia"/>
          <w:position w:val="-24"/>
          <w:lang w:val="en-US" w:eastAsia="zh-CN"/>
        </w:rPr>
        <w:object>
          <v:shape id="_x0000_i1027" o:spt="75" type="#_x0000_t75" style="height:31pt;width:123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：吸取30 mL硫酸（ρ1.84g/mL），缓缓加入水中，冷却后定稀释至1L。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（4）硫酸溶液，</w:t>
      </w:r>
      <w:r>
        <w:rPr>
          <w:rFonts w:hint="eastAsia" w:asciiTheme="minorEastAsia" w:hAnsiTheme="minorEastAsia" w:cstheme="minorEastAsia"/>
          <w:position w:val="-24"/>
          <w:lang w:val="en-US" w:eastAsia="zh-CN"/>
        </w:rPr>
        <w:object>
          <v:shape id="_x0000_i1028" o:spt="75" type="#_x0000_t75" style="height:31pt;width:139.9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：吸取1mol/L硫酸溶液50 mL，缓缓加入水中，冷却后定稀释至1L。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Cs w:val="21"/>
        </w:rPr>
      </w:pPr>
      <w:r>
        <w:rPr>
          <w:rFonts w:hint="eastAsia" w:asciiTheme="minorEastAsia" w:hAnsiTheme="minorEastAsia" w:cstheme="minorEastAsia"/>
          <w:lang w:val="en-US" w:eastAsia="zh-CN"/>
        </w:rPr>
        <w:t>（5）</w:t>
      </w:r>
      <w:r>
        <w:rPr>
          <w:rFonts w:hint="eastAsia"/>
          <w:szCs w:val="21"/>
        </w:rPr>
        <w:t>0.8000 mo</w:t>
      </w:r>
      <w:r>
        <w:rPr>
          <w:szCs w:val="21"/>
        </w:rPr>
        <w:t>l·L</w:t>
      </w:r>
      <w:r>
        <w:rPr>
          <w:szCs w:val="21"/>
          <w:vertAlign w:val="superscript"/>
        </w:rPr>
        <w:t>-1</w:t>
      </w:r>
      <w:r>
        <w:rPr>
          <w:rFonts w:hint="eastAsia"/>
          <w:szCs w:val="21"/>
        </w:rPr>
        <w:t>(1/6K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Cr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  <w:r>
        <w:rPr>
          <w:rFonts w:hint="eastAsia"/>
          <w:szCs w:val="21"/>
          <w:vertAlign w:val="subscript"/>
        </w:rPr>
        <w:t>7</w:t>
      </w:r>
      <w:r>
        <w:rPr>
          <w:rFonts w:hint="eastAsia"/>
          <w:szCs w:val="21"/>
        </w:rPr>
        <w:t>) 标准溶液：称取经130℃烘干的重铬酸钾(K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Cr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  <w:r>
        <w:rPr>
          <w:rFonts w:hint="eastAsia"/>
          <w:szCs w:val="21"/>
          <w:vertAlign w:val="subscript"/>
        </w:rPr>
        <w:t>7</w:t>
      </w:r>
      <w:r>
        <w:rPr>
          <w:rFonts w:hint="eastAsia"/>
          <w:szCs w:val="21"/>
        </w:rPr>
        <w:t>，GB642-77，分析纯)39.2245 g溶于水中，定容于1000 mL容量瓶中。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Cs w:val="21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</w:rPr>
        <w:t>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SO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：浓硫酸（H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SO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，GB625-77，分析纯）。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Cs w:val="21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</w:rPr>
        <w:t>0.2 mo</w:t>
      </w:r>
      <w:r>
        <w:rPr>
          <w:szCs w:val="21"/>
        </w:rPr>
        <w:t>l·L</w:t>
      </w:r>
      <w:r>
        <w:rPr>
          <w:szCs w:val="21"/>
          <w:vertAlign w:val="superscript"/>
        </w:rPr>
        <w:t>-1</w:t>
      </w:r>
      <w:r>
        <w:rPr>
          <w:rFonts w:hint="eastAsia"/>
          <w:szCs w:val="21"/>
          <w:vertAlign w:val="superscript"/>
        </w:rPr>
        <w:t xml:space="preserve"> </w:t>
      </w:r>
      <w:r>
        <w:rPr>
          <w:rFonts w:hint="eastAsia"/>
          <w:szCs w:val="21"/>
        </w:rPr>
        <w:t>FeSO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溶液：称取硫酸亚铁（FeSO</w:t>
      </w:r>
      <w:r>
        <w:rPr>
          <w:rFonts w:hint="eastAsia" w:ascii="宋体" w:hAnsi="宋体"/>
          <w:szCs w:val="21"/>
          <w:vertAlign w:val="subscript"/>
        </w:rPr>
        <w:t>4</w:t>
      </w:r>
      <w:r>
        <w:rPr>
          <w:szCs w:val="21"/>
        </w:rPr>
        <w:t>·</w:t>
      </w:r>
      <w:r>
        <w:rPr>
          <w:rFonts w:hint="eastAsia"/>
          <w:szCs w:val="21"/>
        </w:rPr>
        <w:t>7H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O，GB664-77，化学纯）56.0 g 溶于水中，加浓硫酸5mL，稀释至1L。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</w:rPr>
        <w:t>邻啡罗啉指示剂：称取邻啡罗啉（GB1293-77，分析纯）1.485 g与FeSO</w:t>
      </w:r>
      <w:r>
        <w:rPr>
          <w:rFonts w:hint="eastAsia" w:ascii="宋体" w:hAnsi="宋体"/>
          <w:szCs w:val="21"/>
          <w:vertAlign w:val="subscript"/>
        </w:rPr>
        <w:t>4</w:t>
      </w:r>
      <w:r>
        <w:rPr>
          <w:szCs w:val="21"/>
        </w:rPr>
        <w:t>·</w:t>
      </w:r>
      <w:r>
        <w:rPr>
          <w:rFonts w:hint="eastAsia"/>
          <w:szCs w:val="21"/>
        </w:rPr>
        <w:t>7H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 0.695 g，溶于100 mL水中。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四、操作步骤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（一）腐殖质总量的测定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lang w:val="en-US" w:eastAsia="zh-CN"/>
        </w:rPr>
        <w:t>按土壤有机质测定法规定测定，计算腐殖质总量。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lang w:val="en-US" w:eastAsia="zh-CN"/>
        </w:rPr>
        <w:t>（二）胡敏酸和富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auto"/>
          <w:lang w:val="en-US" w:eastAsia="zh-CN"/>
        </w:rPr>
        <w:t>里酸含量</w:t>
      </w:r>
      <w:r>
        <w:rPr>
          <w:rFonts w:hint="eastAsia" w:asciiTheme="minorEastAsia" w:hAnsiTheme="minorEastAsia" w:cstheme="minorEastAsia"/>
          <w:lang w:val="en-US" w:eastAsia="zh-CN"/>
        </w:rPr>
        <w:t>的测定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（1）试样溶液的制备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称取过0.25mm孔径筛的风干试样5.00g于250mL三角瓶中，加入100mL氢氧化钠-焦磷酸钠混合提取液，塞紧瓶塞后于25℃±2℃、在恒温振荡机上振荡30min±2min，稍静止后，微微转动三角瓶，用上清液洗下黏在瓶壁上的土粒，静置约24h（温度约25℃），将溶液充分摇匀进行过滤或离心，使滤液清澈，弃去残渣，滤液收集于三角瓶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（2）胡敏酸和富里酸含量的测定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cstheme="minorEastAsia"/>
          <w:color w:val="auto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吸取试样溶液2. 00 mL ~ 10. 00 mL（视滤液颜色深浅而定）于150 mL三角瓶中，用1 mol/L硫酸溶液中和至pH7.0（可用pH试纸检验） ，放入水浴锅中蒸干，按</w:t>
      </w:r>
      <w:r>
        <w:rPr>
          <w:rFonts w:hint="eastAsia" w:asciiTheme="minorEastAsia" w:hAnsiTheme="minorEastAsia" w:cstheme="minorEastAsia"/>
          <w:color w:val="auto"/>
          <w:shd w:val="clear" w:color="auto" w:fill="auto"/>
          <w:lang w:val="en-US" w:eastAsia="zh-CN"/>
        </w:rPr>
        <w:t>土壤有机碳测定方法测定碳量，为胡敏酸+富里酸含量。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hd w:val="clear" w:color="auto" w:fill="auto"/>
          <w:lang w:val="en-US" w:eastAsia="zh-CN"/>
        </w:rPr>
        <w:t>（3）胡敏酸含</w:t>
      </w:r>
      <w:r>
        <w:rPr>
          <w:rFonts w:hint="eastAsia" w:asciiTheme="minorEastAsia" w:hAnsiTheme="minorEastAsia" w:cstheme="minorEastAsia"/>
          <w:lang w:val="en-US" w:eastAsia="zh-CN"/>
        </w:rPr>
        <w:t>量的测定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吸取试样溶液20.0mL~50.0mL（视滤液颜色深浅而定）于200mL烧杯中，在加热条件下逐滴加入1mol/L硫酸溶液，使pH为1~1.5（可用pH试纸检验，此时应出现胡敏酸絮状沉淀）。将烧杯放入约80℃恒温水浴中保温30min后静置过夜，使胡敏酸与富里酸充分分离。次日用慢速滤纸过滤或离心，用0.05 mol/L硫酸溶液洗涤沉淀，至洗涤液无色为止（约150 mL洗涤液） ，弃去滤液，将沉淀用热的0.05mol/L氢氧化钠溶液少量多次快速洗涤溶解至25mL~100mL容量瓶中（视沉淀多少而定），用0.05 mol/L氢氧化钠溶液定容。吸取5. 00 mL~ 20.00 mL（视胡敏酸含量多少而定）于150 mL三角瓶中，用1 mol/ L硫酸溶液中和至pH7.0（可用pH试纸检验） ，放入水浴锅中蒸干，按土壤有机碳的测定方法</w:t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>测定碳</w:t>
      </w:r>
      <w:r>
        <w:rPr>
          <w:rFonts w:hint="eastAsia" w:asciiTheme="minorEastAsia" w:hAnsiTheme="minorEastAsia" w:cstheme="minorEastAsia"/>
          <w:lang w:val="en-US" w:eastAsia="zh-CN"/>
        </w:rPr>
        <w:t>量，为胡敏酸含量。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结果计算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（1）腐殖质总碳量</w:t>
      </w:r>
      <w:r>
        <w:rPr>
          <w:rFonts w:hint="eastAsia" w:asciiTheme="minorEastAsia" w:hAnsiTheme="minorEastAsia" w:cstheme="minorEastAsia"/>
          <w:b w:val="0"/>
          <w:bCs w:val="0"/>
          <w:position w:val="-12"/>
          <w:lang w:val="en-US" w:eastAsia="zh-CN"/>
        </w:rPr>
        <w:object>
          <v:shape id="_x0000_i1029" o:spt="75" type="#_x0000_t75" style="height:18pt;width:17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以质量分数计，数值以克每千克（g/ kg）表示，按式（1）计算: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position w:val="-24"/>
          <w:lang w:val="en-US" w:eastAsia="zh-CN"/>
        </w:rPr>
        <w:object>
          <v:shape id="_x0000_i1030" o:spt="75" type="#_x0000_t75" style="height:31pt;width:152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式中: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position w:val="-12"/>
          <w:lang w:val="en-US" w:eastAsia="zh-CN"/>
        </w:rPr>
        <w:object>
          <v:shape id="_x0000_i1031" o:spt="75" type="#_x0000_t75" style="height:18pt;width:13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——空白试验时，消耗硫酸亚铁标准溶液的体积，单位为毫升（mL）；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V——样品测定时，消耗硫酸亚铁标准溶液的体积，单位为毫升（mL）；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c——硫酸亚 铁标准溶液的浓度，单位为摩尔每升（mol/L）；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0.003——1/4 碳原子的毫摩尔质量，单位为克每摩尔（g/ mol） 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m——试样的质量，单位为克（g）。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（2）胡敏酸十富里酸总碳量</w:t>
      </w:r>
      <w:r>
        <w:rPr>
          <w:rFonts w:hint="eastAsia" w:asciiTheme="minorEastAsia" w:hAnsiTheme="minorEastAsia" w:cstheme="minorEastAsia"/>
          <w:b w:val="0"/>
          <w:bCs w:val="0"/>
          <w:position w:val="-10"/>
          <w:lang w:val="en-US" w:eastAsia="zh-CN"/>
        </w:rPr>
        <w:object>
          <v:shape id="_x0000_i1032" o:spt="75" type="#_x0000_t75" style="height:17pt;width:16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以质量分数计，数值以克每千克（g/ kg）表示，按式（2）计算: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position w:val="-24"/>
          <w:lang w:val="en-US" w:eastAsia="zh-CN"/>
        </w:rPr>
        <w:object>
          <v:shape id="_x0000_i1033" o:spt="75" type="#_x0000_t75" style="height:31pt;width:177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式中: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position w:val="-12"/>
          <w:lang w:val="en-US" w:eastAsia="zh-CN"/>
        </w:rPr>
        <w:object>
          <v:shape id="_x0000_i1034" o:spt="75" type="#_x0000_t75" style="height:18pt;width:16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2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——空白试验时，消耗硫酸亚铁标准溶液的体积，单位为毫升（mL）；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position w:val="-10"/>
          <w:lang w:val="en-US" w:eastAsia="zh-CN"/>
        </w:rPr>
        <w:object>
          <v:shape id="_x0000_i1035" o:spt="75" type="#_x0000_t75" style="height:17pt;width:12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4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——样品测定时 ，消耗硫酸亚铁标准溶液的体积，单位为毫升（mL）；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c——硫酸亚铁标准溶液的浓度， 单位为摩尔每升（mol/L）；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0.003——1/4 碳原子的毫摩尔质量，单位为克每摩尔（g/ mol） 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position w:val="-10"/>
          <w:lang w:val="en-US" w:eastAsia="zh-CN"/>
        </w:rPr>
        <w:object>
          <v:shape id="_x0000_i1036" o:spt="75" type="#_x0000_t75" style="height:17pt;width:1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6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——测定胡敏酸+富里酸含量时分取倍数；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m——试样的质量，单位为克（g）。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 xml:space="preserve">（3）胡敏酸碳量 </w:t>
      </w:r>
      <w:r>
        <w:rPr>
          <w:rFonts w:hint="eastAsia" w:asciiTheme="minorEastAsia" w:hAnsiTheme="minorEastAsia" w:cstheme="minorEastAsia"/>
          <w:b w:val="0"/>
          <w:bCs w:val="0"/>
          <w:position w:val="-10"/>
          <w:lang w:val="en-US" w:eastAsia="zh-CN"/>
        </w:rPr>
        <w:object>
          <v:shape id="_x0000_i1037" o:spt="75" type="#_x0000_t75" style="height:17pt;width:17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8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以质量分数计，数值以克每千克（g/ kg）表示，按式（3）计算: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position w:val="-24"/>
          <w:lang w:val="en-US" w:eastAsia="zh-CN"/>
        </w:rPr>
        <w:object>
          <v:shape id="_x0000_i1038" o:spt="75" type="#_x0000_t75" style="height:31pt;width:182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式中: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position w:val="-12"/>
          <w:lang w:val="en-US" w:eastAsia="zh-CN"/>
        </w:rPr>
        <w:object>
          <v:shape id="_x0000_i1039" o:spt="75" type="#_x0000_t75" style="height:18pt;width:17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2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——空白试验时，消耗硫酸亚铁标准溶液的体积，单位为毫升（mL）；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position w:val="-10"/>
          <w:lang w:val="en-US" w:eastAsia="zh-CN"/>
        </w:rPr>
        <w:object>
          <v:shape id="_x0000_i1040" o:spt="75" type="#_x0000_t75" style="height:17pt;width:13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4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——样品测定时，消耗硫酸亚铁标准溶液的体积，单位为毫升（mL）；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c——硫酸亚铁标准溶液的浓度， 单位为摩尔每升（mol/L）；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0.003——1/4 碳原子的毫摩尔质量，单位为克每摩尔（g/ mol）；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position w:val="-10"/>
          <w:lang w:val="en-US" w:eastAsia="zh-CN"/>
        </w:rPr>
        <w:object>
          <v:shape id="_x0000_i1041" o:spt="75" type="#_x0000_t75" style="height:17pt;width:16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6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——测定 胡敏酸含量时分取两次的倍数；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m——试样的质量，单位为克（g）。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富 里酸碳量</w:t>
      </w:r>
      <w:r>
        <w:rPr>
          <w:rFonts w:hint="eastAsia" w:asciiTheme="minorEastAsia" w:hAnsiTheme="minorEastAsia" w:cstheme="minorEastAsia"/>
          <w:b w:val="0"/>
          <w:bCs w:val="0"/>
          <w:position w:val="-12"/>
          <w:lang w:val="en-US" w:eastAsia="zh-CN"/>
        </w:rPr>
        <w:object>
          <v:shape id="_x0000_i1042" o:spt="75" type="#_x0000_t75" style="height:18pt;width:17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8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以质量分数计，数值以克每千克（g/ kg）表示，按式（4）计算: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position w:val="-12"/>
          <w:sz w:val="21"/>
          <w:szCs w:val="21"/>
          <w:lang w:val="en-US" w:eastAsia="zh-CN"/>
        </w:rPr>
        <w:object>
          <v:shape id="_x0000_i1043" o:spt="75" type="#_x0000_t75" style="height:18pt;width:67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（5）胡敏素碳量</w:t>
      </w:r>
      <w:r>
        <w:rPr>
          <w:rFonts w:hint="eastAsia" w:asciiTheme="minorEastAsia" w:hAnsiTheme="minorEastAsia" w:cstheme="minorEastAsia"/>
          <w:b w:val="0"/>
          <w:bCs w:val="0"/>
          <w:position w:val="-10"/>
          <w:lang w:val="en-US" w:eastAsia="zh-CN"/>
        </w:rPr>
        <w:object>
          <v:shape id="_x0000_i1044" o:spt="75" type="#_x0000_t75" style="height:17pt;width:17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2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以质量分数计，数值以克每千克（g/ kg）表示，按式（5）计算: 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position w:val="-12"/>
          <w:sz w:val="21"/>
          <w:szCs w:val="21"/>
          <w:lang w:val="en-US" w:eastAsia="zh-CN"/>
        </w:rPr>
        <w:object>
          <v:shape id="_x0000_i1045" o:spt="75" type="#_x0000_t75" style="height:18pt;width:67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4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28B6"/>
    <w:multiLevelType w:val="singleLevel"/>
    <w:tmpl w:val="01AF28B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FFEFDD7"/>
    <w:multiLevelType w:val="singleLevel"/>
    <w:tmpl w:val="2FFEFDD7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D04669"/>
    <w:rsid w:val="05415D54"/>
    <w:rsid w:val="08D22CE3"/>
    <w:rsid w:val="253E6CB2"/>
    <w:rsid w:val="2B68106F"/>
    <w:rsid w:val="32E05772"/>
    <w:rsid w:val="426F0E26"/>
    <w:rsid w:val="43814A3B"/>
    <w:rsid w:val="50181D05"/>
    <w:rsid w:val="5FE15722"/>
    <w:rsid w:val="740D3025"/>
    <w:rsid w:val="75894943"/>
    <w:rsid w:val="765364B5"/>
    <w:rsid w:val="768B6843"/>
    <w:rsid w:val="774B32F9"/>
    <w:rsid w:val="7D45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8" Type="http://schemas.openxmlformats.org/officeDocument/2006/relationships/fontTable" Target="fontTable.xml"/><Relationship Id="rId47" Type="http://schemas.openxmlformats.org/officeDocument/2006/relationships/numbering" Target="numbering.xml"/><Relationship Id="rId46" Type="http://schemas.openxmlformats.org/officeDocument/2006/relationships/customXml" Target="../customXml/item1.xml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2021-07-20T01:53:00Z</dcterms:created>
  <dc:creator>chy</dc:creator>
  <cp:lastModifiedBy>程红岩</cp:lastModifiedBy>
  <dcterms:modified xsi:type="dcterms:W3CDTF">2021-08-18T07:18:20Z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45F3C47782E545228E7C7E91231F5055</vt:lpwstr>
  </property>
</Properties>
</file>